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FC" w:rsidRPr="00A432F0" w:rsidRDefault="000404FC" w:rsidP="00EC0117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color w:val="18181A"/>
          <w:kern w:val="36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18181A"/>
          <w:kern w:val="36"/>
          <w:sz w:val="24"/>
          <w:szCs w:val="24"/>
          <w:lang w:eastAsia="pl-PL"/>
        </w:rPr>
        <w:t>WPIS DO EWIDENCJI KLUBÓW SPORTOWYCH</w:t>
      </w:r>
    </w:p>
    <w:p w:rsidR="000404FC" w:rsidRPr="00A432F0" w:rsidRDefault="000404FC" w:rsidP="00EC011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WPIS DO EWIDENCJI KLUBÓW SPORTOWYCH DZIAŁAJĄCYCH W FORMIE STOWARZYSZEŃ,  KTÓRYCH STATUTY NIE PRZEWIDUJĄ PROWADZENIA DZIAŁALNOŚCI GOSPODARCZEJ</w:t>
      </w:r>
    </w:p>
    <w:p w:rsidR="003D4068" w:rsidRPr="00A432F0" w:rsidRDefault="003D4068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:rsidR="000404FC" w:rsidRPr="00A432F0" w:rsidRDefault="003D4068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Klub sportowy </w:t>
      </w:r>
      <w:r w:rsidR="00EC0117" w:rsidRPr="00A432F0">
        <w:rPr>
          <w:rFonts w:eastAsia="Times New Roman" w:cstheme="minorHAnsi"/>
          <w:color w:val="3D3D3D"/>
          <w:sz w:val="24"/>
          <w:szCs w:val="24"/>
          <w:lang w:eastAsia="pl-PL"/>
        </w:rPr>
        <w:t>działa,  jako</w:t>
      </w:r>
      <w:r w:rsidR="000404FC"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osoba prawna  na zasadach przewidzianych w ustawie z dnia 7 kwietnia 1989 r. - Prawo o stowarzyszeniach (Dz. U. z 2020 r. </w:t>
      </w:r>
      <w:proofErr w:type="gramStart"/>
      <w:r w:rsidR="000404FC"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poz. 2261 </w:t>
      </w:r>
      <w:proofErr w:type="spellStart"/>
      <w:r w:rsidR="000404FC" w:rsidRPr="00A432F0">
        <w:rPr>
          <w:rFonts w:eastAsia="Times New Roman" w:cstheme="minorHAnsi"/>
          <w:color w:val="3D3D3D"/>
          <w:sz w:val="24"/>
          <w:szCs w:val="24"/>
          <w:lang w:eastAsia="pl-PL"/>
        </w:rPr>
        <w:t>t</w:t>
      </w:r>
      <w:proofErr w:type="gramEnd"/>
      <w:r w:rsidR="000404FC" w:rsidRPr="00A432F0">
        <w:rPr>
          <w:rFonts w:eastAsia="Times New Roman" w:cstheme="minorHAnsi"/>
          <w:color w:val="3D3D3D"/>
          <w:sz w:val="24"/>
          <w:szCs w:val="24"/>
          <w:lang w:eastAsia="pl-PL"/>
        </w:rPr>
        <w:t>.j</w:t>
      </w:r>
      <w:proofErr w:type="spellEnd"/>
      <w:r w:rsidR="000404FC" w:rsidRPr="00A432F0">
        <w:rPr>
          <w:rFonts w:eastAsia="Times New Roman" w:cstheme="minorHAnsi"/>
          <w:color w:val="3D3D3D"/>
          <w:sz w:val="24"/>
          <w:szCs w:val="24"/>
          <w:lang w:eastAsia="pl-PL"/>
        </w:rPr>
        <w:t>.), z wyłączeniem przepisów dotyczących rejestracji. Kwestie rejestracji reguluje ustawa z dnia 25 czerwca 2010 r. o spo</w:t>
      </w:r>
      <w:r w:rsidR="00EC0117">
        <w:rPr>
          <w:rFonts w:eastAsia="Times New Roman" w:cstheme="minorHAnsi"/>
          <w:color w:val="3D3D3D"/>
          <w:sz w:val="24"/>
          <w:szCs w:val="24"/>
          <w:lang w:eastAsia="pl-PL"/>
        </w:rPr>
        <w:t xml:space="preserve">rcie (Dz. U. z 2023 r. </w:t>
      </w:r>
      <w:proofErr w:type="gramStart"/>
      <w:r w:rsidR="00EC0117">
        <w:rPr>
          <w:rFonts w:eastAsia="Times New Roman" w:cstheme="minorHAnsi"/>
          <w:color w:val="3D3D3D"/>
          <w:sz w:val="24"/>
          <w:szCs w:val="24"/>
          <w:lang w:eastAsia="pl-PL"/>
        </w:rPr>
        <w:t xml:space="preserve">poz. 2048 </w:t>
      </w:r>
      <w:r w:rsidR="000404FC"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) </w:t>
      </w:r>
      <w:proofErr w:type="gramEnd"/>
      <w:r w:rsidR="000404FC" w:rsidRPr="00A432F0">
        <w:rPr>
          <w:rFonts w:eastAsia="Times New Roman" w:cstheme="minorHAnsi"/>
          <w:color w:val="3D3D3D"/>
          <w:sz w:val="24"/>
          <w:szCs w:val="24"/>
          <w:lang w:eastAsia="pl-PL"/>
        </w:rPr>
        <w:t>oraz Rozporządzenie Ministra Sportu i Turystyki z dnia 18 października 2011 r. w sprawie ewidencji klubów sportowych (Dz. U. 2011. 243. 1449).</w:t>
      </w:r>
    </w:p>
    <w:p w:rsidR="000404FC" w:rsidRPr="00A432F0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Zgodnie z art. 4 ust. 2, 4 i 7 ustawy o sporcie, kluby sportowe działające w formie stowarzyszenia, których  statuty nie przewidują prowadzenia działalności gospodarczej</w:t>
      </w:r>
      <w:r w:rsidR="003D4068" w:rsidRPr="00A432F0">
        <w:rPr>
          <w:rFonts w:eastAsia="Times New Roman" w:cstheme="minorHAnsi"/>
          <w:color w:val="3D3D3D"/>
          <w:sz w:val="24"/>
          <w:szCs w:val="24"/>
          <w:lang w:eastAsia="pl-PL"/>
        </w:rPr>
        <w:t>,  podlegają</w:t>
      </w: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 xml:space="preserve"> wpisowi do ewidencji prowadzonej przez </w:t>
      </w:r>
      <w:r w:rsidRPr="00A432F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starostę właściwego ze względu na siedzibę klubu </w:t>
      </w:r>
    </w:p>
    <w:p w:rsidR="000404FC" w:rsidRPr="00A432F0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Klub sportowy uzyskuje osobowość prawną z chwilą wpisania do ewidencji prowadzonej przez starostę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.</w:t>
      </w:r>
    </w:p>
    <w:p w:rsidR="003D4068" w:rsidRPr="00A432F0" w:rsidRDefault="003D4068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:rsidR="003D4068" w:rsidRPr="00A432F0" w:rsidRDefault="00EC0117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PROCEDURA WPISU DO EWIDENCJI KLUBÓW </w:t>
      </w:r>
      <w:r w:rsidR="000404FC" w:rsidRPr="00A432F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SPORTOWYCH</w:t>
      </w:r>
      <w:r w:rsidR="003D4068" w:rsidRPr="00A432F0">
        <w:rPr>
          <w:rFonts w:eastAsia="Times New Roman" w:cstheme="minorHAnsi"/>
          <w:color w:val="3D3D3D"/>
          <w:sz w:val="24"/>
          <w:szCs w:val="24"/>
          <w:u w:val="single"/>
          <w:lang w:eastAsia="pl-PL"/>
        </w:rPr>
        <w:br/>
      </w:r>
    </w:p>
    <w:p w:rsidR="000404FC" w:rsidRPr="00A432F0" w:rsidRDefault="000404FC" w:rsidP="003D4068">
      <w:pPr>
        <w:pStyle w:val="Listapunktowana"/>
        <w:rPr>
          <w:rFonts w:cstheme="minorHAnsi"/>
          <w:lang w:eastAsia="pl-PL"/>
        </w:rPr>
      </w:pPr>
      <w:r w:rsidRPr="00A432F0">
        <w:rPr>
          <w:rFonts w:cstheme="minorHAnsi"/>
          <w:lang w:eastAsia="pl-PL"/>
        </w:rPr>
        <w:t>Wpisu do ewidencji klubów sportowych starosta dokonuje na podstawie wniosku złożonego przez Komitet Założycielski klubu sportowego (zgodnie z §7 Rozporządzenia Ministra Sportu i Turystyki z dnia 18 października 2011 r. w sprawie ewidencji klubów sportowych).</w:t>
      </w:r>
      <w:r w:rsidRPr="00A432F0">
        <w:rPr>
          <w:rFonts w:cstheme="minorHAnsi"/>
          <w:lang w:eastAsia="pl-PL"/>
        </w:rPr>
        <w:br/>
        <w:t> </w:t>
      </w:r>
      <w:r w:rsidRPr="00A432F0">
        <w:rPr>
          <w:rFonts w:cstheme="minorHAnsi"/>
          <w:lang w:eastAsia="pl-PL"/>
        </w:rPr>
        <w:br/>
      </w:r>
      <w:r w:rsidR="003D4068" w:rsidRPr="00A432F0">
        <w:rPr>
          <w:rFonts w:cstheme="minorHAnsi"/>
          <w:b/>
          <w:bCs/>
          <w:lang w:eastAsia="pl-PL"/>
        </w:rPr>
        <w:t>Do wniosku należy dołączyć </w:t>
      </w:r>
      <w:r w:rsidRPr="00A432F0">
        <w:rPr>
          <w:rFonts w:cstheme="minorHAnsi"/>
          <w:b/>
          <w:bCs/>
          <w:lang w:eastAsia="pl-PL"/>
        </w:rPr>
        <w:t>dokumenty:</w:t>
      </w:r>
      <w:r w:rsidRPr="00A432F0">
        <w:rPr>
          <w:rFonts w:cstheme="minorHAnsi"/>
          <w:lang w:eastAsia="pl-PL"/>
        </w:rPr>
        <w:br/>
      </w:r>
      <w:r w:rsidRPr="00A432F0">
        <w:rPr>
          <w:rFonts w:cstheme="minorHAnsi"/>
          <w:b/>
          <w:bCs/>
          <w:lang w:eastAsia="pl-PL"/>
        </w:rPr>
        <w:t xml:space="preserve">1. </w:t>
      </w:r>
      <w:r w:rsidR="00EC0117">
        <w:rPr>
          <w:rFonts w:cstheme="minorHAnsi"/>
          <w:b/>
          <w:bCs/>
          <w:lang w:eastAsia="pl-PL"/>
        </w:rPr>
        <w:t>D</w:t>
      </w:r>
      <w:r w:rsidR="003D4068" w:rsidRPr="00A432F0">
        <w:rPr>
          <w:rFonts w:cstheme="minorHAnsi"/>
          <w:b/>
          <w:bCs/>
          <w:lang w:eastAsia="pl-PL"/>
        </w:rPr>
        <w:t>owód</w:t>
      </w:r>
      <w:r w:rsidRPr="00A432F0">
        <w:rPr>
          <w:rFonts w:cstheme="minorHAnsi"/>
          <w:b/>
          <w:bCs/>
          <w:lang w:eastAsia="pl-PL"/>
        </w:rPr>
        <w:t xml:space="preserve"> uiszczenia opłaty skarbowej</w:t>
      </w:r>
      <w:r w:rsidRPr="00A432F0">
        <w:rPr>
          <w:rFonts w:cstheme="minorHAnsi"/>
          <w:lang w:eastAsia="pl-PL"/>
        </w:rPr>
        <w:t> w kwocie 10 zł z tytułu</w:t>
      </w:r>
      <w:r w:rsidR="003D4068" w:rsidRPr="00A432F0">
        <w:rPr>
          <w:rFonts w:cstheme="minorHAnsi"/>
          <w:lang w:eastAsia="pl-PL"/>
        </w:rPr>
        <w:t xml:space="preserve"> wydanej decyzji o wpisie klubu sportowego do ewidencji </w:t>
      </w:r>
      <w:r w:rsidRPr="00A432F0">
        <w:rPr>
          <w:rFonts w:cstheme="minorHAnsi"/>
          <w:lang w:eastAsia="pl-PL"/>
        </w:rPr>
        <w:t>starosty;</w:t>
      </w:r>
      <w:r w:rsidRPr="00A432F0">
        <w:rPr>
          <w:rFonts w:cstheme="minorHAnsi"/>
          <w:lang w:eastAsia="pl-PL"/>
        </w:rPr>
        <w:br/>
      </w:r>
      <w:r w:rsidR="003D4068" w:rsidRPr="00A432F0">
        <w:rPr>
          <w:rFonts w:cstheme="minorHAnsi"/>
          <w:b/>
          <w:bCs/>
          <w:lang w:eastAsia="pl-PL"/>
        </w:rPr>
        <w:t xml:space="preserve">2. </w:t>
      </w:r>
      <w:r w:rsidR="00EC0117">
        <w:rPr>
          <w:rFonts w:cstheme="minorHAnsi"/>
          <w:b/>
          <w:bCs/>
          <w:lang w:eastAsia="pl-PL"/>
        </w:rPr>
        <w:t>L</w:t>
      </w:r>
      <w:r w:rsidRPr="00A432F0">
        <w:rPr>
          <w:rFonts w:cstheme="minorHAnsi"/>
          <w:b/>
          <w:bCs/>
          <w:lang w:eastAsia="pl-PL"/>
        </w:rPr>
        <w:t>istę założycieli</w:t>
      </w:r>
      <w:proofErr w:type="gramStart"/>
      <w:r w:rsidRPr="00A432F0">
        <w:rPr>
          <w:rFonts w:cstheme="minorHAnsi"/>
          <w:b/>
          <w:bCs/>
          <w:lang w:eastAsia="pl-PL"/>
        </w:rPr>
        <w:t>,</w:t>
      </w:r>
      <w:r w:rsidRPr="00A432F0">
        <w:rPr>
          <w:rFonts w:cstheme="minorHAnsi"/>
          <w:lang w:eastAsia="pl-PL"/>
        </w:rPr>
        <w:t> zawierającą</w:t>
      </w:r>
      <w:proofErr w:type="gramEnd"/>
      <w:r w:rsidRPr="00A432F0">
        <w:rPr>
          <w:rFonts w:cstheme="minorHAnsi"/>
          <w:lang w:eastAsia="pl-PL"/>
        </w:rPr>
        <w:t xml:space="preserve"> ich imiona i nazwiska, daty i miejsca urodzenia, miejsca zamieszkania oraz własnoręczne podpisy założycieli;</w:t>
      </w:r>
      <w:r w:rsidRPr="00A432F0">
        <w:rPr>
          <w:rFonts w:cstheme="minorHAnsi"/>
          <w:lang w:eastAsia="pl-PL"/>
        </w:rPr>
        <w:br/>
      </w:r>
      <w:r w:rsidR="00EC0117">
        <w:rPr>
          <w:rFonts w:cstheme="minorHAnsi"/>
          <w:b/>
          <w:bCs/>
          <w:lang w:eastAsia="pl-PL"/>
        </w:rPr>
        <w:t>3. L</w:t>
      </w:r>
      <w:r w:rsidRPr="00A432F0">
        <w:rPr>
          <w:rFonts w:cstheme="minorHAnsi"/>
          <w:b/>
          <w:bCs/>
          <w:lang w:eastAsia="pl-PL"/>
        </w:rPr>
        <w:t>ista obecności </w:t>
      </w:r>
      <w:r w:rsidRPr="00A432F0">
        <w:rPr>
          <w:rFonts w:cstheme="minorHAnsi"/>
          <w:lang w:eastAsia="pl-PL"/>
        </w:rPr>
        <w:t>na zebraniu założycielskim z własnoręcznymi podpisami (minimum 7 osób).</w:t>
      </w:r>
      <w:r w:rsidRPr="00A432F0">
        <w:rPr>
          <w:rFonts w:cstheme="minorHAnsi"/>
          <w:lang w:eastAsia="pl-PL"/>
        </w:rPr>
        <w:br/>
      </w:r>
      <w:r w:rsidR="00EC0117">
        <w:rPr>
          <w:rFonts w:cstheme="minorHAnsi"/>
          <w:b/>
          <w:bCs/>
          <w:lang w:eastAsia="pl-PL"/>
        </w:rPr>
        <w:t>4. I</w:t>
      </w:r>
      <w:r w:rsidRPr="00A432F0">
        <w:rPr>
          <w:rFonts w:cstheme="minorHAnsi"/>
          <w:b/>
          <w:bCs/>
          <w:lang w:eastAsia="pl-PL"/>
        </w:rPr>
        <w:t>nformację o adresie siedziby</w:t>
      </w:r>
      <w:r w:rsidRPr="00A432F0">
        <w:rPr>
          <w:rFonts w:cstheme="minorHAnsi"/>
          <w:lang w:eastAsia="pl-PL"/>
        </w:rPr>
        <w:t> klubu sportowego;</w:t>
      </w:r>
      <w:r w:rsidRPr="00A432F0">
        <w:rPr>
          <w:rFonts w:cstheme="minorHAnsi"/>
          <w:lang w:eastAsia="pl-PL"/>
        </w:rPr>
        <w:br/>
      </w:r>
      <w:r w:rsidRPr="00A432F0">
        <w:rPr>
          <w:rFonts w:cstheme="minorHAnsi"/>
          <w:b/>
          <w:bCs/>
          <w:lang w:eastAsia="pl-PL"/>
        </w:rPr>
        <w:t>5. Statut</w:t>
      </w:r>
      <w:r w:rsidRPr="00A432F0">
        <w:rPr>
          <w:rFonts w:cstheme="minorHAnsi"/>
          <w:lang w:eastAsia="pl-PL"/>
        </w:rPr>
        <w:t> (2 egzemplarze), określający w szczególności</w:t>
      </w:r>
      <w:proofErr w:type="gramStart"/>
      <w:r w:rsidRPr="00A432F0">
        <w:rPr>
          <w:rFonts w:cstheme="minorHAnsi"/>
          <w:lang w:eastAsia="pl-PL"/>
        </w:rPr>
        <w:t>:</w:t>
      </w:r>
      <w:r w:rsidRPr="00A432F0">
        <w:rPr>
          <w:rFonts w:cstheme="minorHAnsi"/>
          <w:lang w:eastAsia="pl-PL"/>
        </w:rPr>
        <w:br/>
        <w:t>    1) nazwę</w:t>
      </w:r>
      <w:proofErr w:type="gramEnd"/>
      <w:r w:rsidRPr="00A432F0">
        <w:rPr>
          <w:rFonts w:cstheme="minorHAnsi"/>
          <w:lang w:eastAsia="pl-PL"/>
        </w:rPr>
        <w:t xml:space="preserve"> stowarzyszenia, odróżniającą je od innych stowarzyszeń, organizacji i instytucji;</w:t>
      </w:r>
      <w:r w:rsidRPr="00A432F0">
        <w:rPr>
          <w:rFonts w:cstheme="minorHAnsi"/>
          <w:lang w:eastAsia="pl-PL"/>
        </w:rPr>
        <w:br/>
        <w:t>    2) teren działania i siedzibę stowarzyszenia;</w:t>
      </w:r>
      <w:r w:rsidRPr="00A432F0">
        <w:rPr>
          <w:rFonts w:cstheme="minorHAnsi"/>
          <w:lang w:eastAsia="pl-PL"/>
        </w:rPr>
        <w:br/>
        <w:t>    3) cele i sposoby ich realizacji;</w:t>
      </w:r>
      <w:r w:rsidRPr="00A432F0">
        <w:rPr>
          <w:rFonts w:cstheme="minorHAnsi"/>
          <w:lang w:eastAsia="pl-PL"/>
        </w:rPr>
        <w:br/>
        <w:t>    4)  sposób nabywania i utraty członkostwa, przyczyny utraty członkostwa oraz prawa i obowiązki członków;</w:t>
      </w:r>
      <w:r w:rsidRPr="00A432F0">
        <w:rPr>
          <w:rFonts w:cstheme="minorHAnsi"/>
          <w:lang w:eastAsia="pl-PL"/>
        </w:rPr>
        <w:br/>
        <w:t>    5) władze stowarzyszenia, tryb dokonywania ich wyboru, uzupełniania składu oraz ich kompetencje;</w:t>
      </w:r>
      <w:r w:rsidRPr="00A432F0">
        <w:rPr>
          <w:rFonts w:cstheme="minorHAnsi"/>
          <w:lang w:eastAsia="pl-PL"/>
        </w:rPr>
        <w:br/>
        <w:t>    5a) możliwość otrzymywania przez członków zarządu wynagrodzenia za czynności wykonywane w związku z pełnioną funkcją;</w:t>
      </w:r>
      <w:r w:rsidRPr="00A432F0">
        <w:rPr>
          <w:rFonts w:cstheme="minorHAnsi"/>
          <w:lang w:eastAsia="pl-PL"/>
        </w:rPr>
        <w:br/>
        <w:t>    6) sposób reprezentowania stowarzyszenia, w szczególności sposób zaciągania zobowiązań majątkowych, a także warunki ważności uchwał władz stowarzyszenia;</w:t>
      </w:r>
      <w:r w:rsidRPr="00A432F0">
        <w:rPr>
          <w:rFonts w:cstheme="minorHAnsi"/>
          <w:lang w:eastAsia="pl-PL"/>
        </w:rPr>
        <w:br/>
        <w:t>    7) sposób uzyskiwania środków finansowych oraz ustanawiania składek członkowskich;</w:t>
      </w:r>
      <w:r w:rsidRPr="00A432F0">
        <w:rPr>
          <w:rFonts w:cstheme="minorHAnsi"/>
          <w:lang w:eastAsia="pl-PL"/>
        </w:rPr>
        <w:br/>
        <w:t>    8) zasady dokonywania zmian statutu;</w:t>
      </w:r>
      <w:r w:rsidRPr="00A432F0">
        <w:rPr>
          <w:rFonts w:cstheme="minorHAnsi"/>
          <w:lang w:eastAsia="pl-PL"/>
        </w:rPr>
        <w:br/>
      </w:r>
      <w:r w:rsidRPr="00A432F0">
        <w:rPr>
          <w:rFonts w:cstheme="minorHAnsi"/>
          <w:lang w:eastAsia="pl-PL"/>
        </w:rPr>
        <w:lastRenderedPageBreak/>
        <w:t>    9) sposób rozwiązania się stowarzyszenia.</w:t>
      </w:r>
      <w:r w:rsidRPr="00A432F0">
        <w:rPr>
          <w:rFonts w:cstheme="minorHAnsi"/>
          <w:lang w:eastAsia="pl-PL"/>
        </w:rPr>
        <w:br/>
      </w:r>
      <w:r w:rsidR="00EC0117">
        <w:rPr>
          <w:rFonts w:cstheme="minorHAnsi"/>
          <w:b/>
          <w:bCs/>
          <w:lang w:eastAsia="pl-PL"/>
        </w:rPr>
        <w:t>6. P</w:t>
      </w:r>
      <w:r w:rsidRPr="00A432F0">
        <w:rPr>
          <w:rFonts w:cstheme="minorHAnsi"/>
          <w:b/>
          <w:bCs/>
          <w:lang w:eastAsia="pl-PL"/>
        </w:rPr>
        <w:t>rotokół z zebrania założycielskiego wraz z uchwałami</w:t>
      </w:r>
      <w:proofErr w:type="gramStart"/>
      <w:r w:rsidRPr="00A432F0">
        <w:rPr>
          <w:rFonts w:cstheme="minorHAnsi"/>
          <w:b/>
          <w:bCs/>
          <w:lang w:eastAsia="pl-PL"/>
        </w:rPr>
        <w:t>:</w:t>
      </w:r>
      <w:r w:rsidRPr="00A432F0">
        <w:rPr>
          <w:rFonts w:cstheme="minorHAnsi"/>
          <w:lang w:eastAsia="pl-PL"/>
        </w:rPr>
        <w:br/>
        <w:t>    1) uchwałą</w:t>
      </w:r>
      <w:proofErr w:type="gramEnd"/>
      <w:r w:rsidRPr="00A432F0">
        <w:rPr>
          <w:rFonts w:cstheme="minorHAnsi"/>
          <w:lang w:eastAsia="pl-PL"/>
        </w:rPr>
        <w:t xml:space="preserve"> o utworzeniu klubu sportowego,</w:t>
      </w:r>
      <w:r w:rsidRPr="00A432F0">
        <w:rPr>
          <w:rFonts w:cstheme="minorHAnsi"/>
          <w:lang w:eastAsia="pl-PL"/>
        </w:rPr>
        <w:br/>
        <w:t>    2) uchwałą o przyjęciu statutu,</w:t>
      </w:r>
      <w:r w:rsidRPr="00A432F0">
        <w:rPr>
          <w:rFonts w:cstheme="minorHAnsi"/>
          <w:lang w:eastAsia="pl-PL"/>
        </w:rPr>
        <w:br/>
        <w:t>    3) uchwałą o powołaniu komitetu założycielskiego;</w:t>
      </w:r>
      <w:r w:rsidRPr="00A432F0">
        <w:rPr>
          <w:rFonts w:cstheme="minorHAnsi"/>
          <w:lang w:eastAsia="pl-PL"/>
        </w:rPr>
        <w:br/>
        <w:t>    4) w przypadku wyboru władz na zebraniu założycielskim uchwałą o wyborze władz stowarzyszenia - Zarządu i organu kontroli wewnętrznej (Komisji Rewizyjnej).</w:t>
      </w:r>
      <w:r w:rsidRPr="00A432F0">
        <w:rPr>
          <w:rFonts w:cstheme="minorHAnsi"/>
          <w:lang w:eastAsia="pl-PL"/>
        </w:rPr>
        <w:br/>
        <w:t>W przypadku, gdy organy klubu (zarząd i komisja rewizyjna) nie zostaną wybrane za zebraniu założycielskim, wówczas po dokonaniu wpisu klubu do ewidencji i odebraniu decyzji o wpisie, Komitet Założycielski niezwłocznie zwołuje I Walne Zebranie Członków Klubu w celu wyboru organów klubu na I kadencję władz. </w:t>
      </w:r>
      <w:r w:rsidRPr="00A432F0">
        <w:rPr>
          <w:rFonts w:cstheme="minorHAnsi"/>
          <w:lang w:eastAsia="pl-PL"/>
        </w:rPr>
        <w:br/>
        <w:t>Po dokonaniu wyboru organów władzy na I Walnym Zebraniu Członków przedstawiciele Zarządu składają wniosek w sprawie wpisu do ewidencji klubów składu osobowego organów klubu na I kadencję oraz danych osób upoważnionych do zaciągania zobowiązań majątkowych klubu.</w:t>
      </w:r>
    </w:p>
    <w:p w:rsidR="005F5C97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Wymagane dokumenty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(oryginały): </w:t>
      </w:r>
    </w:p>
    <w:p w:rsidR="00505D45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Wniosek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w sprawie wpisu do ewidencji składu osobowego Zarządu i Komisji Rewizyjnej wybranych na I Walnym Zebraniu Wyborczym Członków Klubu oraz danych osób upoważnionych do zaciągania zobowiązań majątkowych klubu</w:t>
      </w:r>
      <w:r w:rsidR="005F5C97" w:rsidRPr="00A432F0">
        <w:rPr>
          <w:rFonts w:eastAsia="Times New Roman" w:cstheme="minorHAnsi"/>
          <w:color w:val="3D3D3D"/>
          <w:sz w:val="24"/>
          <w:szCs w:val="24"/>
          <w:lang w:eastAsia="pl-PL"/>
        </w:rPr>
        <w:t>,  wraz</w:t>
      </w:r>
      <w:r w:rsidR="005F5C97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 </w:t>
      </w: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z załącznikami</w:t>
      </w:r>
      <w:proofErr w:type="gramStart"/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: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1) Protokół</w:t>
      </w:r>
      <w:proofErr w:type="gramEnd"/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t> z I Walnego Zebrania Wyborczego Członków Klubu.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2) Lista obecności.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3) Uchwała o powołaniu zarządu.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4)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 Uchwałą o powołaniu organu kontroli wewnętrzne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t>j (komisji rewizyjnej).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5)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Dowód uiszczenia opłaty skarbowej w kwocie 10 zł z tytułu wydanej decyzji administracyjnej.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</w:r>
      <w:r w:rsidR="005F5C97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W ewidencji  zamieszcza </w:t>
      </w: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się</w:t>
      </w:r>
      <w:proofErr w:type="gramStart"/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: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1) datę</w:t>
      </w:r>
      <w:proofErr w:type="gramEnd"/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t> wpisu;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2) numer ewidencyjny;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3)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imiona i nazwiska oraz daty urodzenia członkó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t>w komitetu założycielskiego;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4) nazwę, siedzibę oraz adres klubu sportowego;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5)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imiona, nazwiska i funkcje osób wchodzących w skład zarządu i 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t>organu kontroli wewnętrznej;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6) informacje o statucie: datę jego uchwalenia, datę zmiany statutu;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7) dane osób upoważnionych do zaciągania zobowiązań majątkowych;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8) cel działania;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9)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te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t>ren działania;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10) datę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wy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t>kreślenia klubu sportowego z ewidencji;</w:t>
      </w:r>
      <w:r w:rsidR="005F5C97">
        <w:rPr>
          <w:rFonts w:eastAsia="Times New Roman" w:cstheme="minorHAnsi"/>
          <w:color w:val="3D3D3D"/>
          <w:sz w:val="24"/>
          <w:szCs w:val="24"/>
          <w:lang w:eastAsia="pl-PL"/>
        </w:rPr>
        <w:br/>
        <w:t>11) inne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uwagi.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</w:r>
      <w:r w:rsidR="00505D45" w:rsidRPr="00EC0117"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  <w:t>MIEJSCE ZŁOŻENIA </w:t>
      </w:r>
      <w:r w:rsidRPr="00EC0117"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  <w:t>DOKUMENTÓW</w:t>
      </w:r>
    </w:p>
    <w:p w:rsidR="000404FC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Wniosek o wpis do ewidencji klubów sportowych działających w formie stowarzyszeń, których statuty nie przewidują prowadzenia działalności gospodarczej wraz z wymaganymi załącz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nikami należy złożyć w sekretariacie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 St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arostwa Powiatowego w Radziejowie, ul. Kościuszki 17, 88-200 Radziejów</w:t>
      </w:r>
      <w:proofErr w:type="gramStart"/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, tel</w:t>
      </w:r>
      <w:proofErr w:type="gramEnd"/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. 54</w:t>
      </w:r>
      <w:r w:rsidR="00EC0117">
        <w:rPr>
          <w:rFonts w:eastAsia="Times New Roman" w:cstheme="minorHAnsi"/>
          <w:color w:val="3D3D3D"/>
          <w:sz w:val="24"/>
          <w:szCs w:val="24"/>
          <w:lang w:eastAsia="pl-PL"/>
        </w:rPr>
        <w:t> 285 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3018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lub dostar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czyć za pośrednictwem operatora pocztowego lub firmy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kurierskiej.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lastRenderedPageBreak/>
        <w:t>Sprawy związane w wpisem do ewidencji klubów spor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towych pro</w:t>
      </w:r>
      <w:r w:rsidR="00EC0117">
        <w:rPr>
          <w:rFonts w:eastAsia="Times New Roman" w:cstheme="minorHAnsi"/>
          <w:color w:val="3D3D3D"/>
          <w:sz w:val="24"/>
          <w:szCs w:val="24"/>
          <w:lang w:eastAsia="pl-PL"/>
        </w:rPr>
        <w:t>wadzi Wydział Organizacji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, Nadzoru i Promocji Powiatu.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Szczegółowe  informacje można uzys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 xml:space="preserve">kać pod nr </w:t>
      </w:r>
      <w:r w:rsidR="00EC0117">
        <w:rPr>
          <w:rFonts w:eastAsia="Times New Roman" w:cstheme="minorHAnsi"/>
          <w:color w:val="3D3D3D"/>
          <w:sz w:val="24"/>
          <w:szCs w:val="24"/>
          <w:lang w:eastAsia="pl-PL"/>
        </w:rPr>
        <w:t>Tel: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54 285 3018 wew. 128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, w godzinach pracy urzędu.</w:t>
      </w:r>
    </w:p>
    <w:p w:rsidR="00EC0117" w:rsidRPr="00A432F0" w:rsidRDefault="00EC0117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:rsidR="000404FC" w:rsidRPr="00A432F0" w:rsidRDefault="000404FC" w:rsidP="00505D4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EC0117"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  <w:t>OPŁATY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Wpis do ewidencji podlega opłacie skarbowej w wysokości 10 zł z tytułu wydanej decyzji o wpisie  klubu sportowego działającego w formie stowarzyszenia, którego statut nie przewiduje prowadzenia działalności gospodarczej do ewidencji klubów sportowych prowad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zonej przez Starostę Radziejowskiego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- na podstawie Ustawy z dnia 16 listopada 2006 r. o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opłacie skarbowej (Dz.</w:t>
      </w:r>
      <w:r w:rsidR="00EC0117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 xml:space="preserve">U. </w:t>
      </w:r>
      <w:proofErr w:type="gramStart"/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z</w:t>
      </w:r>
      <w:proofErr w:type="gramEnd"/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2023 poz. 2111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) - załącznik do Ustawy  - tab. cz. I kol. 2 pkt 53.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</w:r>
    </w:p>
    <w:p w:rsidR="00505D45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</w:r>
      <w:r w:rsidR="00505D45" w:rsidRPr="00505D45"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  <w:t>TERMIN I SPOSÓB ZAŁATWIENIA </w:t>
      </w:r>
      <w:r w:rsidRPr="00505D45"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  <w:t>SPRAWY</w:t>
      </w:r>
    </w:p>
    <w:p w:rsidR="000404FC" w:rsidRPr="00A432F0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</w: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Wpis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 (lub odmowa wpisu) klubu sportowego nieprowadzącego działalności gospodarczej do ewidencji starosty następuje </w:t>
      </w: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w drodze decyzji administracyjnej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 (art. 4 ust. 4 ustawy o sporcie). Zgodnie z ustawą z dnia 14 czerwca 1960 r. Kodeks postępowania administracyjnego decyzję wydaje się bez zbędnej zwłoki, nie później niż w ciągu jednego miesiąca od daty wpłynięcia wniosku. W sprawach szczególnie skomplikowanych termin ten może zostać przedłużony do dwóch miesięcy. Od decyzji można się odwołać w ciągu 14 dni od momentu jej otrzymania. Odwołanie wnosi się do Samorządowego Kolegium Odwoławczego za pośrednictwem starosty.</w:t>
      </w:r>
    </w:p>
    <w:p w:rsidR="000404FC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UWAGA!!!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Klub sportowy wpisany do ewidencji, jest obowiązany złożyć </w:t>
      </w: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wniosek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 do starosty </w:t>
      </w: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o dokonanie zmian w ewidencji. w terminie 14 dni od dnia zmiany danych</w:t>
      </w:r>
      <w:proofErr w:type="gramStart"/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: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br/>
        <w:t>- nazwy</w:t>
      </w:r>
      <w:proofErr w:type="gramEnd"/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, siedziby oraz adres klubu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sportowego;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- imion, nazwisk i funkcji osób wchodzących w skład zarządu i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organu kontroli wewnętrznej;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br/>
        <w:t>-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inform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acji o statucie: daty jego uchwalenia, daty zmiany statutu;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br/>
        <w:t>- danych osób upoważnionych do zaciągania zobowiązań majątkowych;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br/>
        <w:t>- celu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działania;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- terenu działania.</w:t>
      </w:r>
    </w:p>
    <w:p w:rsidR="00505D45" w:rsidRPr="00A432F0" w:rsidRDefault="00505D45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:rsidR="00505D45" w:rsidRPr="00505D45" w:rsidRDefault="00505D45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</w:pPr>
      <w:r w:rsidRPr="00505D45"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  <w:t>DODATKOWE </w:t>
      </w:r>
      <w:r w:rsidR="000404FC" w:rsidRPr="00505D45">
        <w:rPr>
          <w:rFonts w:eastAsia="Times New Roman" w:cstheme="minorHAnsi"/>
          <w:b/>
          <w:bCs/>
          <w:color w:val="3D3D3D"/>
          <w:sz w:val="24"/>
          <w:szCs w:val="24"/>
          <w:u w:val="single"/>
          <w:lang w:eastAsia="pl-PL"/>
        </w:rPr>
        <w:t>INFORMACJE</w:t>
      </w:r>
    </w:p>
    <w:p w:rsidR="000404FC" w:rsidRPr="00A432F0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 xml:space="preserve">Klub </w:t>
      </w:r>
      <w:r w:rsidR="00505D45" w:rsidRPr="00A432F0">
        <w:rPr>
          <w:rFonts w:eastAsia="Times New Roman" w:cstheme="minorHAnsi"/>
          <w:color w:val="3D3D3D"/>
          <w:sz w:val="24"/>
          <w:szCs w:val="24"/>
          <w:lang w:eastAsia="pl-PL"/>
        </w:rPr>
        <w:t>sportowy, jako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 stowarzyszenie posiadające osobowość prawną ma ustawowy obowiązek posiadać numeru REGON i NIP oraz założyć konto bankowe. Po uzyskaniu nr REGON i  NIP klub niezwłocznie przekazuje do wiadomości Wydziału </w:t>
      </w:r>
      <w:proofErr w:type="gramStart"/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 xml:space="preserve">Organizacji , </w:t>
      </w:r>
      <w:proofErr w:type="gramEnd"/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Nadzoru i Promocji Powiatu w Radziejowie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: Zaświadczenia o Nr Identyfikacyjnym REGON oraz Potwierdzenie Nadania Numeru Identyfikacji Podatkowej</w:t>
      </w:r>
    </w:p>
    <w:p w:rsidR="00505D45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REGON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Po uzyskaniu wpisu do ewidencji klubów sportowych prowadzonej przez starostwo, stowarzyszenie powinno złożyć stosowny wniosek w urzędzie stat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ystycznym województwa właściwym dla siedziby w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celu</w:t>
      </w:r>
      <w:r w:rsidR="00505D45">
        <w:rPr>
          <w:rFonts w:eastAsia="Times New Roman" w:cstheme="minorHAnsi"/>
          <w:color w:val="3D3D3D"/>
          <w:sz w:val="24"/>
          <w:szCs w:val="24"/>
          <w:lang w:eastAsia="pl-PL"/>
        </w:rPr>
        <w:t> uzyskania numeru REGON.</w:t>
      </w:r>
    </w:p>
    <w:p w:rsidR="000404FC" w:rsidRPr="00A432F0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Na stronie </w:t>
      </w:r>
      <w:r w:rsidR="005463D7" w:rsidRPr="00A432F0">
        <w:rPr>
          <w:rFonts w:cstheme="minorHAnsi"/>
          <w:sz w:val="24"/>
          <w:szCs w:val="24"/>
        </w:rPr>
        <w:fldChar w:fldCharType="begin"/>
      </w:r>
      <w:r w:rsidR="005463D7" w:rsidRPr="00A432F0">
        <w:rPr>
          <w:rFonts w:cstheme="minorHAnsi"/>
          <w:sz w:val="24"/>
          <w:szCs w:val="24"/>
        </w:rPr>
        <w:instrText>HYPERLINK "http://www.stat.gov.pl/bip/regon_PLK_HTML.htm"</w:instrText>
      </w:r>
      <w:r w:rsidR="005463D7" w:rsidRPr="00A432F0">
        <w:rPr>
          <w:rFonts w:cstheme="minorHAnsi"/>
          <w:sz w:val="24"/>
          <w:szCs w:val="24"/>
        </w:rPr>
        <w:fldChar w:fldCharType="separate"/>
      </w:r>
      <w:r w:rsidRPr="00A432F0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>http://www.stat.gov.pl/bip/regon_PLK_HTML.htm</w:t>
      </w:r>
      <w:r w:rsidR="005463D7" w:rsidRPr="00A432F0">
        <w:rPr>
          <w:rFonts w:cstheme="minorHAnsi"/>
          <w:sz w:val="24"/>
          <w:szCs w:val="24"/>
        </w:rPr>
        <w:fldChar w:fldCharType="end"/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 xml:space="preserve">znajdują się wzory druków oraz szczegółowa instrukcja ich wypełnienia. Wniosek o wpis do rejestru podmiotów powinien być zgłoszony osobiście lub wysłany pocztą w ciągu 14 dni od daty zaistnienia 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lastRenderedPageBreak/>
        <w:t>okoliczności uzasadniających zgłoszenie np. dokonanie wpisu do ewidencji. Do wniosku dołącza się dokumenty określone przepisami innych ustaw, potwierdzające powstanie podmiotu albo podjęcie działalności. Każda zmiana siedziby stowarzys</w:t>
      </w:r>
      <w:r w:rsidR="00EC0117">
        <w:rPr>
          <w:rFonts w:eastAsia="Times New Roman" w:cstheme="minorHAnsi"/>
          <w:color w:val="3D3D3D"/>
          <w:sz w:val="24"/>
          <w:szCs w:val="24"/>
          <w:lang w:eastAsia="pl-PL"/>
        </w:rPr>
        <w:t>zenia pociąga za sobą obowiązek zgłoszenia tej zmiany do urzędu 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statystycznego.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Urząd statystyczny wydaje na żądanie, zaświadczenie o nadanym numerze identyfikacyjnym, nie później niż w terminie 7 dni roboczych od dnia otrzymania żądania.</w:t>
      </w:r>
    </w:p>
    <w:p w:rsidR="000404FC" w:rsidRPr="00A432F0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b/>
          <w:bCs/>
          <w:color w:val="3D3D3D"/>
          <w:sz w:val="24"/>
          <w:szCs w:val="24"/>
          <w:lang w:eastAsia="pl-PL"/>
        </w:rPr>
        <w:t>NIP</w:t>
      </w: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br/>
        <w:t>Numer NIP nadawany jest przez urząd skarbowy właściwy dla miejsca siedziby organizacji. Należy złożyć: druk NIP-2, statut organizacji, decyzję o nadaniu numeru REGON, wyciąg z KRS lub decyzję o wpisie do ewidencji starosty, tytuł prawny do zajmowania lokalu /np. umowa najmu/, informację o numerze konta bankowego. Uwaga: Każda zmiana siedziby organizacji pociąga za sobą obowiązek zgłoszenia tej zmiany do urzędu skarbowego.</w:t>
      </w:r>
    </w:p>
    <w:p w:rsidR="000404FC" w:rsidRPr="00A432F0" w:rsidRDefault="000404FC" w:rsidP="003D406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4"/>
          <w:szCs w:val="24"/>
          <w:lang w:eastAsia="pl-PL"/>
        </w:rPr>
      </w:pPr>
      <w:r w:rsidRPr="00A432F0">
        <w:rPr>
          <w:rFonts w:eastAsia="Times New Roman" w:cstheme="minorHAnsi"/>
          <w:color w:val="3D3D3D"/>
          <w:sz w:val="24"/>
          <w:szCs w:val="24"/>
          <w:lang w:eastAsia="pl-PL"/>
        </w:rPr>
        <w:t> </w:t>
      </w:r>
    </w:p>
    <w:p w:rsidR="00A3481F" w:rsidRPr="00A432F0" w:rsidRDefault="00A3481F" w:rsidP="003D4068">
      <w:pPr>
        <w:jc w:val="both"/>
        <w:rPr>
          <w:rFonts w:cstheme="minorHAnsi"/>
          <w:sz w:val="24"/>
          <w:szCs w:val="24"/>
        </w:rPr>
      </w:pPr>
    </w:p>
    <w:sectPr w:rsidR="00A3481F" w:rsidRPr="00A432F0" w:rsidSect="00A3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F3E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4FC"/>
    <w:rsid w:val="000404FC"/>
    <w:rsid w:val="003D4068"/>
    <w:rsid w:val="00505D45"/>
    <w:rsid w:val="005463D7"/>
    <w:rsid w:val="005F5C97"/>
    <w:rsid w:val="00841865"/>
    <w:rsid w:val="00A3481F"/>
    <w:rsid w:val="00A432F0"/>
    <w:rsid w:val="00EC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1F"/>
  </w:style>
  <w:style w:type="paragraph" w:styleId="Nagwek1">
    <w:name w:val="heading 1"/>
    <w:basedOn w:val="Normalny"/>
    <w:link w:val="Nagwek1Znak"/>
    <w:uiPriority w:val="9"/>
    <w:qFormat/>
    <w:rsid w:val="00040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04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4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04FC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3D406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2024-03-22T13:09:00Z</dcterms:created>
  <dcterms:modified xsi:type="dcterms:W3CDTF">2024-03-26T08:10:00Z</dcterms:modified>
</cp:coreProperties>
</file>