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72" w:rsidRPr="00B8095E" w:rsidRDefault="002E1C72" w:rsidP="00B8095E">
      <w:pPr>
        <w:ind w:left="3540" w:firstLine="708"/>
        <w:jc w:val="both"/>
        <w:rPr>
          <w:rFonts w:ascii="Calibri" w:eastAsia="Batang" w:hAnsi="Calibri" w:cs="Calibri"/>
          <w:sz w:val="18"/>
          <w:szCs w:val="18"/>
        </w:rPr>
      </w:pPr>
    </w:p>
    <w:p w:rsidR="002E1C72" w:rsidRPr="00FA4D7E" w:rsidRDefault="002E1C72" w:rsidP="002E1C72">
      <w:pPr>
        <w:pStyle w:val="Nagwek1"/>
        <w:rPr>
          <w:rFonts w:ascii="Calibri" w:eastAsia="Batang" w:hAnsi="Calibri" w:cs="Calibri"/>
          <w:sz w:val="22"/>
          <w:szCs w:val="22"/>
        </w:rPr>
      </w:pPr>
      <w:r w:rsidRPr="00FA4D7E">
        <w:rPr>
          <w:rFonts w:ascii="Calibri" w:hAnsi="Calibri" w:cs="Calibri"/>
          <w:sz w:val="22"/>
          <w:szCs w:val="22"/>
        </w:rPr>
        <w:t>Rozkład godzin pracy aptek ogólnodostępnych na terenie powiatu radziejowskiego :</w:t>
      </w:r>
    </w:p>
    <w:tbl>
      <w:tblPr>
        <w:tblW w:w="9998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98"/>
        <w:gridCol w:w="4030"/>
        <w:gridCol w:w="28"/>
        <w:gridCol w:w="1049"/>
        <w:gridCol w:w="201"/>
        <w:gridCol w:w="151"/>
        <w:gridCol w:w="1259"/>
        <w:gridCol w:w="89"/>
        <w:gridCol w:w="141"/>
        <w:gridCol w:w="21"/>
        <w:gridCol w:w="1012"/>
        <w:gridCol w:w="101"/>
        <w:gridCol w:w="74"/>
        <w:gridCol w:w="1344"/>
      </w:tblGrid>
      <w:tr w:rsidR="002E1C72" w:rsidTr="00D74EBB">
        <w:trPr>
          <w:cantSplit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  <w:t>Lp.</w:t>
            </w:r>
          </w:p>
        </w:tc>
        <w:tc>
          <w:tcPr>
            <w:tcW w:w="4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  <w:t>Nazwa i adres apteki</w:t>
            </w:r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  <w:rPr>
                <w:rFonts w:ascii="Bookman Old Style" w:eastAsia="Batang" w:hAnsi="Bookman Old Style" w:cs="Bookman Old Style"/>
                <w:bCs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  <w:t>Telefon</w:t>
            </w:r>
          </w:p>
          <w:p w:rsidR="002E1C72" w:rsidRDefault="002E1C72" w:rsidP="00D74EBB">
            <w:pPr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bCs/>
                <w:sz w:val="20"/>
                <w:szCs w:val="20"/>
              </w:rPr>
              <w:t>(054)</w:t>
            </w:r>
          </w:p>
        </w:tc>
        <w:tc>
          <w:tcPr>
            <w:tcW w:w="43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</w:pPr>
            <w:r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  <w:t>Godziny pracy</w:t>
            </w:r>
          </w:p>
        </w:tc>
      </w:tr>
      <w:tr w:rsidR="002E1C72" w:rsidTr="00D74EBB">
        <w:trPr>
          <w:cantSplit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Default="002E1C72" w:rsidP="00D74EBB">
            <w:pPr>
              <w:snapToGrid w:val="0"/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4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Default="002E1C72" w:rsidP="00D74EBB">
            <w:pPr>
              <w:snapToGrid w:val="0"/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Default="002E1C72" w:rsidP="00D74EBB">
            <w:pPr>
              <w:snapToGrid w:val="0"/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</w:p>
        </w:tc>
        <w:tc>
          <w:tcPr>
            <w:tcW w:w="18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b/>
                <w:color w:val="000000"/>
                <w:sz w:val="20"/>
                <w:szCs w:val="20"/>
              </w:rPr>
              <w:t>poniedziałek – piątek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  <w:t>sobota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2E1C72" w:rsidRDefault="002E1C72" w:rsidP="00D74EBB">
            <w:pPr>
              <w:jc w:val="center"/>
            </w:pPr>
            <w:r>
              <w:rPr>
                <w:rFonts w:ascii="Bookman Old Style" w:eastAsia="Batang" w:hAnsi="Bookman Old Style" w:cs="Bookman Old Style"/>
                <w:b/>
                <w:sz w:val="20"/>
                <w:szCs w:val="20"/>
              </w:rPr>
              <w:t>niedziela</w:t>
            </w:r>
          </w:p>
        </w:tc>
      </w:tr>
      <w:tr w:rsidR="002E1C72" w:rsidRPr="0035355E" w:rsidTr="00D74EBB">
        <w:trPr>
          <w:trHeight w:hRule="exact" w:val="397"/>
        </w:trPr>
        <w:tc>
          <w:tcPr>
            <w:tcW w:w="9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pStyle w:val="Nagwek4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 xml:space="preserve">  I.   Miasto Radziejów</w:t>
            </w:r>
          </w:p>
        </w:tc>
      </w:tr>
      <w:tr w:rsidR="002E1C72" w:rsidRPr="0035355E" w:rsidTr="00D74EBB">
        <w:trPr>
          <w:cantSplit/>
          <w:trHeight w:hRule="exact" w:val="58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</w:p>
          <w:p w:rsidR="002E1C72" w:rsidRPr="0035355E" w:rsidRDefault="002E1C72" w:rsidP="00D74EBB">
            <w:pPr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eastAsia="Batang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Apteka „Przy Dworcu”</w:t>
            </w:r>
          </w:p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ul. Brzeska 28, 88-200 Radziejów</w:t>
            </w:r>
          </w:p>
          <w:p w:rsidR="002E1C72" w:rsidRPr="0035355E" w:rsidRDefault="002E1C72" w:rsidP="00D74EBB">
            <w:pPr>
              <w:rPr>
                <w:rFonts w:ascii="Bookman Old Style" w:eastAsia="Batang" w:hAnsi="Bookman Old Style" w:cs="Bookman Old Style"/>
                <w:sz w:val="20"/>
                <w:szCs w:val="20"/>
              </w:rPr>
            </w:pPr>
          </w:p>
          <w:p w:rsidR="002E1C72" w:rsidRPr="0035355E" w:rsidRDefault="002E1C72" w:rsidP="00D74EBB">
            <w:pPr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eastAsia="Batang" w:hAnsi="Bookman Old Style" w:cs="Bookman Old Style"/>
                <w:sz w:val="20"/>
                <w:szCs w:val="20"/>
              </w:rPr>
              <w:t>Dworcu”</w:t>
            </w:r>
            <w:r>
              <w:rPr>
                <w:rFonts w:ascii="Bookman Old Style" w:eastAsia="Batang" w:hAnsi="Bookman Old Style" w:cs="Bookman Old Style"/>
                <w:sz w:val="20"/>
                <w:szCs w:val="20"/>
              </w:rPr>
              <w:t>……</w:t>
            </w:r>
            <w:r w:rsidRPr="0035355E">
              <w:rPr>
                <w:rFonts w:ascii="Bookman Old Style" w:eastAsia="Batang" w:hAnsi="Bookman Old Style" w:cs="Bookman Old Style"/>
                <w:sz w:val="20"/>
                <w:szCs w:val="20"/>
              </w:rPr>
              <w:t>......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285-33-15</w:t>
            </w:r>
          </w:p>
        </w:tc>
        <w:tc>
          <w:tcPr>
            <w:tcW w:w="1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snapToGrid w:val="0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2E1C72" w:rsidRPr="00115A60" w:rsidRDefault="0037574E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7</w:t>
            </w:r>
            <w:r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3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</w:rPr>
              <w:t>-21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snapToGrid w:val="0"/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2E1C72" w:rsidRPr="00115A60" w:rsidRDefault="0037574E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7</w:t>
            </w:r>
            <w:r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3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</w:rPr>
              <w:t>- 14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568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</w:p>
          <w:p w:rsidR="002E1C72" w:rsidRPr="0035355E" w:rsidRDefault="002E1C72" w:rsidP="00D74EBB">
            <w:pPr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eastAsia="Batang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Apteka ,,Przy Eskulapie,,</w:t>
            </w:r>
          </w:p>
          <w:p w:rsidR="002E1C72" w:rsidRPr="00115A60" w:rsidRDefault="002E1C72" w:rsidP="00D74EBB">
            <w:pPr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ul. Dolna 22, 88-200 Radziejów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285-25-17</w:t>
            </w:r>
          </w:p>
        </w:tc>
        <w:tc>
          <w:tcPr>
            <w:tcW w:w="1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-18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-13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-</w:t>
            </w:r>
          </w:p>
        </w:tc>
      </w:tr>
      <w:tr w:rsidR="002E1C72" w:rsidRPr="0035355E" w:rsidTr="00843153">
        <w:trPr>
          <w:cantSplit/>
          <w:trHeight w:hRule="exact" w:val="91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sz w:val="20"/>
                <w:szCs w:val="20"/>
              </w:rPr>
              <w:t>3</w:t>
            </w:r>
            <w:r w:rsidRPr="0035355E">
              <w:rPr>
                <w:rFonts w:ascii="Bookman Old Style" w:eastAsia="Batang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Apteka ,,Społeczna,,</w:t>
            </w:r>
          </w:p>
          <w:p w:rsidR="002E1C72" w:rsidRPr="00115A60" w:rsidRDefault="002E1C72" w:rsidP="00D74EBB">
            <w:pPr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 xml:space="preserve">ul. Brzeska 25, 88-200 Radziejów 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234-35-33</w:t>
            </w:r>
          </w:p>
        </w:tc>
        <w:tc>
          <w:tcPr>
            <w:tcW w:w="1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7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30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-21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7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30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-21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406" w:rsidRDefault="009D5406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</w:p>
          <w:p w:rsidR="002E1C72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10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-17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  <w:p w:rsidR="00843153" w:rsidRPr="00115A60" w:rsidRDefault="00843153" w:rsidP="005201A7">
            <w:pPr>
              <w:spacing w:line="276" w:lineRule="auto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</w:p>
        </w:tc>
      </w:tr>
      <w:tr w:rsidR="002E1C72" w:rsidRPr="0035355E" w:rsidTr="00D74EBB">
        <w:trPr>
          <w:cantSplit/>
          <w:trHeight w:hRule="exact" w:val="55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atang" w:hAnsi="Bookman Old Style" w:cs="Bookman Old Style"/>
                <w:sz w:val="20"/>
                <w:szCs w:val="20"/>
              </w:rPr>
              <w:t>4.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 xml:space="preserve">Apteka „Magnolia” </w:t>
            </w:r>
          </w:p>
          <w:p w:rsidR="002E1C72" w:rsidRPr="00115A60" w:rsidRDefault="002E1C72" w:rsidP="00D74EBB">
            <w:pPr>
              <w:jc w:val="both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 xml:space="preserve">ul. </w:t>
            </w:r>
            <w:proofErr w:type="spellStart"/>
            <w:r w:rsidRPr="00115A60">
              <w:rPr>
                <w:rFonts w:ascii="Calibri" w:eastAsia="Batang" w:hAnsi="Calibri" w:cs="Calibri"/>
                <w:sz w:val="20"/>
                <w:szCs w:val="20"/>
              </w:rPr>
              <w:t>Objezdna</w:t>
            </w:r>
            <w:proofErr w:type="spellEnd"/>
            <w:r w:rsidRPr="00115A60">
              <w:rPr>
                <w:rFonts w:ascii="Calibri" w:eastAsia="Batang" w:hAnsi="Calibri" w:cs="Calibri"/>
                <w:sz w:val="20"/>
                <w:szCs w:val="20"/>
              </w:rPr>
              <w:t xml:space="preserve"> 44, 88-200 Radziejów</w:t>
            </w:r>
          </w:p>
        </w:tc>
        <w:tc>
          <w:tcPr>
            <w:tcW w:w="1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265-03-19</w:t>
            </w:r>
          </w:p>
        </w:tc>
        <w:tc>
          <w:tcPr>
            <w:tcW w:w="16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-</w:t>
            </w:r>
            <w:r w:rsidR="007C4ACD">
              <w:rPr>
                <w:rFonts w:ascii="Calibri" w:eastAsia="Batang" w:hAnsi="Calibri" w:cs="Calibri"/>
                <w:sz w:val="20"/>
                <w:szCs w:val="20"/>
              </w:rPr>
              <w:t>20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7C4ACD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</w:pPr>
            <w:r>
              <w:rPr>
                <w:rFonts w:ascii="Calibri" w:eastAsia="Batang" w:hAnsi="Calibri" w:cs="Calibri"/>
                <w:sz w:val="20"/>
                <w:szCs w:val="20"/>
              </w:rPr>
              <w:t>8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00-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</w:rPr>
              <w:t>1</w:t>
            </w:r>
            <w:r>
              <w:rPr>
                <w:rFonts w:ascii="Calibri" w:eastAsia="Batang" w:hAnsi="Calibri" w:cs="Calibri"/>
                <w:sz w:val="20"/>
                <w:szCs w:val="20"/>
              </w:rPr>
              <w:t>5</w:t>
            </w:r>
            <w:r w:rsidR="002E1C72"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</w:rPr>
            </w:pPr>
            <w:r w:rsidRPr="00115A60">
              <w:rPr>
                <w:rFonts w:ascii="Calibri" w:eastAsia="Batang" w:hAnsi="Calibri" w:cs="Calibri"/>
                <w:sz w:val="22"/>
                <w:szCs w:val="22"/>
              </w:rPr>
              <w:t>-</w:t>
            </w:r>
          </w:p>
        </w:tc>
      </w:tr>
      <w:tr w:rsidR="002E1C72" w:rsidRPr="0035355E" w:rsidTr="00D74EBB">
        <w:trPr>
          <w:trHeight w:hRule="exact" w:val="397"/>
        </w:trPr>
        <w:tc>
          <w:tcPr>
            <w:tcW w:w="9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pStyle w:val="Nagwek4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 II.  Gmina Radziejów</w:t>
            </w:r>
          </w:p>
        </w:tc>
      </w:tr>
      <w:tr w:rsidR="002E1C72" w:rsidRPr="0035355E" w:rsidTr="00D74EBB">
        <w:trPr>
          <w:cantSplit/>
          <w:trHeight w:hRule="exact" w:val="54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</w:p>
          <w:p w:rsidR="002E1C72" w:rsidRPr="0035355E" w:rsidRDefault="002E1C72" w:rsidP="00D74EBB">
            <w:pPr>
              <w:jc w:val="center"/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eastAsia="Batang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Apteka „</w:t>
            </w:r>
            <w:proofErr w:type="spellStart"/>
            <w:r w:rsidRPr="00115A60">
              <w:rPr>
                <w:rFonts w:ascii="Calibri" w:eastAsia="Batang" w:hAnsi="Calibri" w:cs="Calibri"/>
                <w:sz w:val="20"/>
                <w:szCs w:val="20"/>
              </w:rPr>
              <w:t>Pharmacon</w:t>
            </w:r>
            <w:proofErr w:type="spellEnd"/>
            <w:r w:rsidRPr="00115A60">
              <w:rPr>
                <w:rFonts w:ascii="Calibri" w:eastAsia="Batang" w:hAnsi="Calibri" w:cs="Calibri"/>
                <w:sz w:val="20"/>
                <w:szCs w:val="20"/>
              </w:rPr>
              <w:t>”</w:t>
            </w:r>
          </w:p>
          <w:p w:rsidR="002E1C72" w:rsidRPr="0035355E" w:rsidRDefault="002E1C72" w:rsidP="00D74EBB">
            <w:pPr>
              <w:rPr>
                <w:rFonts w:ascii="Bookman Old Style" w:eastAsia="Batang" w:hAnsi="Bookman Old Style" w:cs="Bookman Old Style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Czołowo 104, 88-200 Radziejów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285-44-20</w:t>
            </w:r>
          </w:p>
        </w:tc>
        <w:tc>
          <w:tcPr>
            <w:tcW w:w="1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  <w:r w:rsidR="002954F2">
              <w:rPr>
                <w:rFonts w:ascii="Calibri" w:eastAsia="Batang" w:hAnsi="Calibri" w:cs="Calibri"/>
                <w:sz w:val="20"/>
                <w:szCs w:val="20"/>
              </w:rPr>
              <w:t>–18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eastAsia="Batang" w:hAnsi="Calibri" w:cs="Calibri"/>
                <w:sz w:val="20"/>
                <w:szCs w:val="20"/>
              </w:rPr>
            </w:pPr>
            <w:r w:rsidRPr="00115A60">
              <w:rPr>
                <w:rFonts w:ascii="Calibri" w:eastAsia="Batang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eastAsia="Batang" w:hAnsi="Calibri" w:cs="Calibri"/>
                <w:sz w:val="20"/>
                <w:szCs w:val="20"/>
              </w:rPr>
              <w:t>–1</w:t>
            </w:r>
            <w:r w:rsidR="002954F2">
              <w:rPr>
                <w:rFonts w:ascii="Calibri" w:eastAsia="Batang" w:hAnsi="Calibri" w:cs="Calibri"/>
                <w:sz w:val="20"/>
                <w:szCs w:val="20"/>
              </w:rPr>
              <w:t>3</w:t>
            </w:r>
            <w:r w:rsidRPr="00115A60">
              <w:rPr>
                <w:rFonts w:ascii="Calibri" w:eastAsia="Batang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4D2580" w:rsidRDefault="002E1C72" w:rsidP="00D74EB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rFonts w:ascii="Bookman Old Style" w:eastAsia="Batang" w:hAnsi="Bookman Old Style" w:cs="Bookman Old Style"/>
                <w:sz w:val="20"/>
                <w:szCs w:val="20"/>
              </w:rPr>
              <w:t>-</w:t>
            </w:r>
          </w:p>
        </w:tc>
      </w:tr>
      <w:tr w:rsidR="002E1C72" w:rsidRPr="0035355E" w:rsidTr="00D74EBB">
        <w:trPr>
          <w:trHeight w:hRule="exact" w:val="478"/>
        </w:trPr>
        <w:tc>
          <w:tcPr>
            <w:tcW w:w="9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pStyle w:val="Nagwek2"/>
              <w:keepNext w:val="0"/>
              <w:rPr>
                <w:rFonts w:ascii="Calibri" w:hAnsi="Calibri" w:cs="Calibri"/>
                <w:b/>
                <w:sz w:val="20"/>
              </w:rPr>
            </w:pPr>
            <w:r w:rsidRPr="00115A60">
              <w:rPr>
                <w:rFonts w:ascii="Calibri" w:hAnsi="Calibri" w:cs="Calibri"/>
                <w:b/>
                <w:sz w:val="20"/>
              </w:rPr>
              <w:t>III. Miasto i Gmina Piotrków Kujawski</w:t>
            </w:r>
          </w:p>
        </w:tc>
      </w:tr>
      <w:tr w:rsidR="002E1C72" w:rsidRPr="0035355E" w:rsidTr="00D74EBB">
        <w:trPr>
          <w:cantSplit/>
          <w:trHeight w:hRule="exact" w:val="76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hAnsi="Bookman Old Style" w:cs="Bookman Old Style"/>
                <w:b/>
                <w:bCs/>
                <w:sz w:val="20"/>
                <w:szCs w:val="20"/>
              </w:rPr>
            </w:pPr>
          </w:p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„Pod Magnolią”</w:t>
            </w:r>
          </w:p>
          <w:p w:rsidR="002E1C72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ul. Poznańska 18,                                          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88-230 Piotrków Kujawski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265-40-43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9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–13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7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od Serca</w:t>
            </w:r>
          </w:p>
          <w:p w:rsidR="002E1C72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Plac Sienkiewicza 16,                                   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 88-230 Piotrków Kujawski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234-36-42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–21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–21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15A60">
              <w:rPr>
                <w:rFonts w:ascii="Calibri" w:hAnsi="Calibri" w:cs="Calibri"/>
                <w:sz w:val="16"/>
                <w:szCs w:val="16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76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</w:t>
            </w: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„Apteka Przy Przychodni”                     </w:t>
            </w:r>
          </w:p>
          <w:p w:rsidR="002E1C72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 ul. Strażacka 2,                                            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88-230 Piotrków Kujawski.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728 823 514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</w:t>
            </w:r>
            <w:r w:rsidR="00B5556C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–13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329"/>
        </w:trPr>
        <w:tc>
          <w:tcPr>
            <w:tcW w:w="9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 w:rsidRPr="00115A60">
              <w:rPr>
                <w:rFonts w:ascii="Calibri" w:hAnsi="Calibri" w:cs="Calibri"/>
                <w:b/>
                <w:sz w:val="20"/>
                <w:szCs w:val="20"/>
              </w:rPr>
              <w:t>IV.  Gmina Dobre</w:t>
            </w:r>
          </w:p>
        </w:tc>
      </w:tr>
      <w:tr w:rsidR="002E1C72" w:rsidRPr="0035355E" w:rsidTr="00D74EBB">
        <w:trPr>
          <w:cantSplit/>
          <w:trHeight w:hRule="exact"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„Agawa”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ul. Fabryczna 1, 88-210 Dobre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285-04-23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–14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56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„Malwa”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ul. Lipowa 2, 88-210 Dobre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503 177 133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-16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272"/>
        </w:trPr>
        <w:tc>
          <w:tcPr>
            <w:tcW w:w="9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b/>
                <w:bCs/>
                <w:sz w:val="20"/>
                <w:szCs w:val="20"/>
              </w:rPr>
              <w:t>V.  Gmina Osięciny</w:t>
            </w:r>
          </w:p>
        </w:tc>
      </w:tr>
      <w:tr w:rsidR="002E1C72" w:rsidRPr="0035355E" w:rsidTr="00D74EBB">
        <w:trPr>
          <w:cantSplit/>
          <w:trHeight w:hRule="exact" w:val="710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1</w:t>
            </w: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„</w:t>
            </w:r>
            <w:proofErr w:type="spellStart"/>
            <w:r w:rsidRPr="00115A60">
              <w:rPr>
                <w:rFonts w:ascii="Calibri" w:hAnsi="Calibri" w:cs="Calibri"/>
                <w:sz w:val="20"/>
                <w:szCs w:val="20"/>
              </w:rPr>
              <w:t>Salus</w:t>
            </w:r>
            <w:proofErr w:type="spellEnd"/>
            <w:r w:rsidRPr="00115A60">
              <w:rPr>
                <w:rFonts w:ascii="Calibri" w:hAnsi="Calibri" w:cs="Calibri"/>
                <w:sz w:val="20"/>
                <w:szCs w:val="20"/>
              </w:rPr>
              <w:t>”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ul. Plac Bohaterów Warszawy 6/3 , 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88-220 Osięciny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265-01-75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</w:t>
            </w:r>
            <w:r w:rsidR="005201A7">
              <w:rPr>
                <w:rFonts w:ascii="Calibri" w:hAnsi="Calibri" w:cs="Calibri"/>
                <w:sz w:val="20"/>
                <w:szCs w:val="20"/>
              </w:rPr>
              <w:t>7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–13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83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2</w:t>
            </w: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„Tara”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ul. Plac Bohaterów Warszawy 11, 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88-220 Osięciny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265-13-08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AB267C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="003F2EFC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30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–13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2E1C72" w:rsidRPr="0035355E" w:rsidTr="00F1611B">
        <w:trPr>
          <w:cantSplit/>
          <w:trHeight w:hRule="exact" w:val="11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snapToGrid w:val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sz w:val="20"/>
                <w:szCs w:val="20"/>
              </w:rPr>
              <w:t>3.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Apteka ,,Zdrowie  i Uroda,,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ul. Kościuszki 10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88-220 Osięciny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200-50-10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-18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  <w:vertAlign w:val="superscript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-13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11B" w:rsidRPr="005201A7" w:rsidRDefault="009D5406" w:rsidP="009D540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</w:p>
        </w:tc>
      </w:tr>
      <w:tr w:rsidR="002E1C72" w:rsidRPr="0035355E" w:rsidTr="00D74EBB">
        <w:trPr>
          <w:cantSplit/>
          <w:trHeight w:hRule="exact" w:val="384"/>
        </w:trPr>
        <w:tc>
          <w:tcPr>
            <w:tcW w:w="99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pStyle w:val="Nagwek4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VI.   Gmina Topólka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E1C72" w:rsidRPr="0035355E" w:rsidTr="00F1611B">
        <w:trPr>
          <w:cantSplit/>
          <w:trHeight w:hRule="exact" w:val="79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35355E" w:rsidRDefault="002E1C72" w:rsidP="00D74EBB">
            <w:pPr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35355E">
              <w:rPr>
                <w:rFonts w:ascii="Bookman Old Style" w:hAnsi="Bookman Old Style" w:cs="Bookman Old Style"/>
                <w:sz w:val="20"/>
                <w:szCs w:val="20"/>
              </w:rPr>
              <w:t>1.</w:t>
            </w:r>
          </w:p>
        </w:tc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 xml:space="preserve">Apteka - Paliwoda Aleksandra, </w:t>
            </w:r>
          </w:p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87-875 Topólka</w:t>
            </w:r>
          </w:p>
        </w:tc>
        <w:tc>
          <w:tcPr>
            <w:tcW w:w="1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286-90-96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8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  <w:r w:rsidRPr="00115A60">
              <w:rPr>
                <w:rFonts w:ascii="Calibri" w:hAnsi="Calibri" w:cs="Calibri"/>
                <w:sz w:val="20"/>
                <w:szCs w:val="20"/>
              </w:rPr>
              <w:t>–13</w:t>
            </w:r>
            <w:r w:rsidRPr="00115A60">
              <w:rPr>
                <w:rFonts w:ascii="Calibri" w:hAnsi="Calibri" w:cs="Calibri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E1C72" w:rsidRPr="00115A60" w:rsidRDefault="002E1C72" w:rsidP="00D74E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5A60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</w:tbl>
    <w:p w:rsidR="002E1C72" w:rsidRDefault="002E1C72" w:rsidP="002E1C72">
      <w:pPr>
        <w:jc w:val="both"/>
        <w:rPr>
          <w:rFonts w:ascii="Bookman Old Style" w:hAnsi="Bookman Old Style"/>
          <w:sz w:val="20"/>
          <w:szCs w:val="20"/>
        </w:rPr>
      </w:pPr>
    </w:p>
    <w:p w:rsidR="00F32DA8" w:rsidRDefault="00F32DA8"/>
    <w:sectPr w:rsidR="00F32DA8" w:rsidSect="00F3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1C72"/>
    <w:rsid w:val="002954F2"/>
    <w:rsid w:val="002E1C72"/>
    <w:rsid w:val="00322194"/>
    <w:rsid w:val="0037574E"/>
    <w:rsid w:val="003F2EFC"/>
    <w:rsid w:val="005201A7"/>
    <w:rsid w:val="006A7FF9"/>
    <w:rsid w:val="007876E8"/>
    <w:rsid w:val="007C4ACD"/>
    <w:rsid w:val="00843153"/>
    <w:rsid w:val="009D5406"/>
    <w:rsid w:val="00B5556C"/>
    <w:rsid w:val="00B8095E"/>
    <w:rsid w:val="00F1611B"/>
    <w:rsid w:val="00F32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1C7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2E1C72"/>
    <w:pPr>
      <w:keepNext/>
      <w:numPr>
        <w:ilvl w:val="1"/>
        <w:numId w:val="1"/>
      </w:numPr>
      <w:suppressAutoHyphens/>
      <w:outlineLvl w:val="1"/>
    </w:pPr>
    <w:rPr>
      <w:sz w:val="28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2E1C72"/>
    <w:pPr>
      <w:keepNext/>
      <w:numPr>
        <w:ilvl w:val="3"/>
        <w:numId w:val="1"/>
      </w:numPr>
      <w:suppressAutoHyphens/>
      <w:outlineLvl w:val="3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1C7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2E1C7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2E1C7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Nowak</dc:creator>
  <cp:lastModifiedBy>Katarzyna Nowak</cp:lastModifiedBy>
  <cp:revision>2</cp:revision>
  <dcterms:created xsi:type="dcterms:W3CDTF">2026-02-10T08:24:00Z</dcterms:created>
  <dcterms:modified xsi:type="dcterms:W3CDTF">2026-02-10T08:24:00Z</dcterms:modified>
</cp:coreProperties>
</file>